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78" w:rsidRPr="00B21B79" w:rsidRDefault="00372178" w:rsidP="00372178">
      <w:pPr>
        <w:jc w:val="center"/>
        <w:rPr>
          <w:rFonts w:ascii="Comic Sans MS" w:hAnsi="Comic Sans MS"/>
          <w:b/>
          <w:color w:val="0070C0"/>
          <w:sz w:val="24"/>
          <w:szCs w:val="24"/>
          <w:u w:val="single"/>
        </w:rPr>
      </w:pPr>
      <w:r w:rsidRPr="00B21B79">
        <w:rPr>
          <w:rFonts w:ascii="Comic Sans MS" w:hAnsi="Comic Sans MS"/>
          <w:b/>
          <w:color w:val="0070C0"/>
          <w:sz w:val="24"/>
          <w:szCs w:val="24"/>
          <w:u w:val="single"/>
        </w:rPr>
        <w:t>Kingston St Mary School C of E Primary School</w:t>
      </w:r>
    </w:p>
    <w:p w:rsidR="00372178" w:rsidRPr="00B21B79" w:rsidRDefault="00372178" w:rsidP="00372178">
      <w:pPr>
        <w:rPr>
          <w:rFonts w:ascii="Comic Sans MS" w:hAnsi="Comic Sans MS"/>
          <w:color w:val="0070C0"/>
          <w:sz w:val="24"/>
          <w:szCs w:val="24"/>
        </w:rPr>
      </w:pPr>
      <w:r w:rsidRPr="00B21B79">
        <w:rPr>
          <w:rFonts w:ascii="Comic Sans MS" w:hAnsi="Comic Sans MS"/>
          <w:color w:val="1F4E79" w:themeColor="accent1" w:themeShade="80"/>
          <w:sz w:val="24"/>
          <w:szCs w:val="24"/>
        </w:rPr>
        <w:t>What is a Church of England School?</w:t>
      </w:r>
      <w:r w:rsidRPr="00B21B79">
        <w:rPr>
          <w:rFonts w:ascii="Comic Sans MS" w:hAnsi="Comic Sans MS"/>
          <w:color w:val="0070C0"/>
          <w:sz w:val="24"/>
          <w:szCs w:val="24"/>
        </w:rPr>
        <w:t xml:space="preserve">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A bit of History</w:t>
      </w:r>
      <w:r w:rsidR="00B21B79" w:rsidRPr="00B21B79">
        <w:rPr>
          <w:rFonts w:ascii="Comic Sans MS" w:hAnsi="Comic Sans MS"/>
          <w:color w:val="0070C0"/>
          <w:sz w:val="24"/>
          <w:szCs w:val="24"/>
        </w:rPr>
        <w:t>...</w:t>
      </w:r>
      <w:r w:rsidRPr="00B21B79">
        <w:rPr>
          <w:rFonts w:ascii="Comic Sans MS" w:hAnsi="Comic Sans MS"/>
          <w:color w:val="0070C0"/>
          <w:sz w:val="24"/>
          <w:szCs w:val="24"/>
        </w:rPr>
        <w:t xml:space="preserve"> Before the government became involved with providing education for everyone in England- there were Church schools and other charitable schools. The majority of Church schools were built in the 1800's.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There were two requirements as a Church School, the first to teach Christianity through "Religious Instruction" and the second to hold a regular act of worship. When the state became involved with providing mass education, Church schools became integrated into the education provided by the state. All these schools are known as maintained schools and they are funded by the state. All maintained schools including the Church school have to teach Religious Education and hold a daily act of worship. So Church schools work on the same basis as community schools. The purpose of a Church of England school is to offer a spiritual dimension to the lives of young people, within the traditions of the Church of England, in an increasingly secular world. The vision is deeply Christian, with the promise by Jesus of ‘life in all its fullness’ at its heart.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What extra is added by being a Church of England school?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Church schools have Christian beliefs and values at their heart. This means that every child and adult associated with the school is not just important because they are members of the school but because they are seen as unique individuals within God's creation. Church schools recognise that as well as academic and emotional intelligence human beings also have spiritual intelligence. The spiritual aspects of life will be recognised, and nurtured alongside the academic and emotional needs of all. Church schools are places where challenge through questioning is encouraged as through this we can make sense of the world, the gift of life and the purpose of our own personal lives. </w:t>
      </w:r>
    </w:p>
    <w:p w:rsidR="00372178" w:rsidRPr="00B21B79" w:rsidRDefault="00372178" w:rsidP="00372178">
      <w:pPr>
        <w:rPr>
          <w:rFonts w:ascii="Comic Sans MS" w:hAnsi="Comic Sans MS"/>
          <w:b/>
          <w:color w:val="0070C0"/>
          <w:sz w:val="24"/>
          <w:szCs w:val="24"/>
        </w:rPr>
      </w:pPr>
      <w:r w:rsidRPr="00B21B79">
        <w:rPr>
          <w:rFonts w:ascii="Comic Sans MS" w:hAnsi="Comic Sans MS"/>
          <w:b/>
          <w:color w:val="0070C0"/>
          <w:sz w:val="24"/>
          <w:szCs w:val="24"/>
        </w:rPr>
        <w:t xml:space="preserve">What differences will you notice?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As a pupil, parent, visitor or member of staff you should find that your Church school is as good as any other good school but you should feel that the way the school works is different and Distinctive. That Distinctive difference will be rooted in Christian values that affect the way everyone is respected. Church schools are encouraged to: Educate for Wisdom, Knowledge and Skills: • Good schools foster confidence, delight and discipline in seeking wisdom, knowledge, truth, understanding, know-how, and the skills needed to shape life well. They nurture academic habits and skills, emotional intelligence and creativity across </w:t>
      </w:r>
      <w:r w:rsidRPr="00B21B79">
        <w:rPr>
          <w:rFonts w:ascii="Comic Sans MS" w:hAnsi="Comic Sans MS"/>
          <w:color w:val="0070C0"/>
          <w:sz w:val="24"/>
          <w:szCs w:val="24"/>
        </w:rPr>
        <w:lastRenderedPageBreak/>
        <w:t xml:space="preserve">the whole range of school subjects, including areas such as music, drama and the arts, information and other technologies, sustainable development, sport, and what one needs to understand and practise in order to be a good person, citizen, parent, employee, team or group member, or leader. Educate for Hope and Aspiration.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In the drama of ongoing life, how we learn to approach the future is crucial. Good schools open up horizons of hope and aspiration, and guide pupils into ways of fulfilling them. They also cope wisely with things and people going wrong. Bad experiences and behaviour, wrongdoing and evil need not have the last word. There are resources for healing, repair and renewal; repentance, forgiveness, truth and reconciliation are possible; and meaning, trust, generosity, compassion and hope are more fundamental than meaninglessness, suspicion, selfishness, hardheartedness and despair.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Educating for Community and Living Well Together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We are only persons with each other: our humanity is ‘co-humanity’, inextricably involved with others, utterly relational, both in our humanity and our shared life on a finite planet. If those others are of ultimate worth then we are each called to responsibility towards them and to contribute responsibly to our communities. The Good life is ‘with and for others in just institutions’ (Paul Ricoer). So education needs to have a core focus on relationships and commitments, participation in communities and institutions, and the qualities of character that enable people to </w:t>
      </w:r>
      <w:r w:rsidRPr="00B21B79">
        <w:rPr>
          <w:rFonts w:ascii="Comic Sans MS" w:hAnsi="Comic Sans MS"/>
          <w:b/>
          <w:color w:val="0070C0"/>
          <w:sz w:val="24"/>
          <w:szCs w:val="24"/>
        </w:rPr>
        <w:t>flourish</w:t>
      </w:r>
      <w:r w:rsidRPr="00B21B79">
        <w:rPr>
          <w:rFonts w:ascii="Comic Sans MS" w:hAnsi="Comic Sans MS"/>
          <w:color w:val="0070C0"/>
          <w:sz w:val="24"/>
          <w:szCs w:val="24"/>
        </w:rPr>
        <w:t xml:space="preserve"> together. Educating for Dignity and Respect</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Human dignity, the ultimate worth of each person, is central to good education. The basic principle of respect for the value of each person involves continual discernment, deliberation and action, and schools are one of the main places where this happens, and where the understanding and practices it requires are learned. This includes vigilant safeguarding. It is especially important that the equal worth of those with and without special educational needs and disabilities is recognized in practice. For the first time in history, there is now something approaching global agreement on the worth of each person through the United Nations Declaration of Human Rights and its successor declarations, covenants and conventions, including that in 2006 on the rights of persons with disabilities. How that is worked out in each nation and each school is a massive task that calls on the inspiration and resources offered by each tradition of faith and belief. Taken from the Church of England Vision for Education July </w:t>
      </w:r>
      <w:r w:rsidRPr="00B21B79">
        <w:rPr>
          <w:rFonts w:ascii="Comic Sans MS" w:hAnsi="Comic Sans MS"/>
          <w:color w:val="0070C0"/>
          <w:sz w:val="24"/>
          <w:szCs w:val="24"/>
        </w:rPr>
        <w:lastRenderedPageBreak/>
        <w:t xml:space="preserve">2016 Parents who send their child to a school formed around this vision will not be disappointed as they discover an education that embraces excellence and academic rigour within the wider framework of spiritual, physical, intellectual, emotional, moral and social development and enables their children to flourish. We want pupils to leave school with a rich experience and understanding of Christianity, and we are committed to offering them an encounter with Christian faith and practice in a way which enhances their lives. In order to nurture children’s spirituality, Governors ensure Kingston St Mary School: </w:t>
      </w:r>
    </w:p>
    <w:p w:rsidR="00372178" w:rsidRPr="00B21B79" w:rsidRDefault="00966393" w:rsidP="00372178">
      <w:pPr>
        <w:rPr>
          <w:rFonts w:ascii="Comic Sans MS" w:hAnsi="Comic Sans MS"/>
          <w:color w:val="0070C0"/>
          <w:sz w:val="24"/>
          <w:szCs w:val="24"/>
        </w:rPr>
      </w:pPr>
      <w:r w:rsidRPr="00B21B79">
        <w:rPr>
          <w:rFonts w:ascii="Comic Sans MS" w:hAnsi="Comic Sans MS"/>
          <w:color w:val="0070C0"/>
          <w:sz w:val="24"/>
          <w:szCs w:val="24"/>
        </w:rPr>
        <w:t>• I</w:t>
      </w:r>
      <w:r w:rsidR="00372178" w:rsidRPr="00B21B79">
        <w:rPr>
          <w:rFonts w:ascii="Comic Sans MS" w:hAnsi="Comic Sans MS"/>
          <w:color w:val="0070C0"/>
          <w:sz w:val="24"/>
          <w:szCs w:val="24"/>
        </w:rPr>
        <w:t>s led by a Head</w:t>
      </w:r>
      <w:r w:rsidRPr="00B21B79">
        <w:rPr>
          <w:rFonts w:ascii="Comic Sans MS" w:hAnsi="Comic Sans MS"/>
          <w:color w:val="0070C0"/>
          <w:sz w:val="24"/>
          <w:szCs w:val="24"/>
        </w:rPr>
        <w:t xml:space="preserve"> </w:t>
      </w:r>
      <w:r w:rsidR="00372178" w:rsidRPr="00B21B79">
        <w:rPr>
          <w:rFonts w:ascii="Comic Sans MS" w:hAnsi="Comic Sans MS"/>
          <w:color w:val="0070C0"/>
          <w:sz w:val="24"/>
          <w:szCs w:val="24"/>
        </w:rPr>
        <w:t>teacher who is committed, with the help of staff, to maintain the Christian character of the school in its day to day</w:t>
      </w:r>
      <w:r w:rsidR="00B21B79">
        <w:rPr>
          <w:rFonts w:ascii="Comic Sans MS" w:hAnsi="Comic Sans MS"/>
          <w:color w:val="0070C0"/>
          <w:sz w:val="24"/>
          <w:szCs w:val="24"/>
        </w:rPr>
        <w:t xml:space="preserve"> </w:t>
      </w:r>
      <w:bookmarkStart w:id="0" w:name="_GoBack"/>
      <w:bookmarkEnd w:id="0"/>
      <w:r w:rsidR="00372178" w:rsidRPr="00B21B79">
        <w:rPr>
          <w:rFonts w:ascii="Comic Sans MS" w:hAnsi="Comic Sans MS"/>
          <w:color w:val="0070C0"/>
          <w:sz w:val="24"/>
          <w:szCs w:val="24"/>
        </w:rPr>
        <w:t>activities and in the curriculum</w:t>
      </w:r>
      <w:r w:rsidRPr="00B21B79">
        <w:rPr>
          <w:rFonts w:ascii="Comic Sans MS" w:hAnsi="Comic Sans MS"/>
          <w:color w:val="0070C0"/>
          <w:sz w:val="24"/>
          <w:szCs w:val="24"/>
        </w:rPr>
        <w:t>.</w:t>
      </w:r>
      <w:r w:rsidR="00372178" w:rsidRPr="00B21B79">
        <w:rPr>
          <w:rFonts w:ascii="Comic Sans MS" w:hAnsi="Comic Sans MS"/>
          <w:color w:val="0070C0"/>
          <w:sz w:val="24"/>
          <w:szCs w:val="24"/>
        </w:rPr>
        <w:t xml:space="preserve">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Enables children to engage meaningfully in a daily act of Christian worship</w:t>
      </w:r>
      <w:r w:rsidR="00966393" w:rsidRPr="00B21B79">
        <w:rPr>
          <w:rFonts w:ascii="Comic Sans MS" w:hAnsi="Comic Sans MS"/>
          <w:color w:val="0070C0"/>
          <w:sz w:val="24"/>
          <w:szCs w:val="24"/>
        </w:rPr>
        <w:t>.</w:t>
      </w:r>
      <w:r w:rsidRPr="00B21B79">
        <w:rPr>
          <w:rFonts w:ascii="Comic Sans MS" w:hAnsi="Comic Sans MS"/>
          <w:color w:val="0070C0"/>
          <w:sz w:val="24"/>
          <w:szCs w:val="24"/>
        </w:rPr>
        <w:t xml:space="preserve">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Offers a school life that incorporates the values of the Christian faith</w:t>
      </w:r>
      <w:r w:rsidR="00966393" w:rsidRPr="00B21B79">
        <w:rPr>
          <w:rFonts w:ascii="Comic Sans MS" w:hAnsi="Comic Sans MS"/>
          <w:color w:val="0070C0"/>
          <w:sz w:val="24"/>
          <w:szCs w:val="24"/>
        </w:rPr>
        <w:t>.</w:t>
      </w:r>
      <w:r w:rsidRPr="00B21B79">
        <w:rPr>
          <w:rFonts w:ascii="Comic Sans MS" w:hAnsi="Comic Sans MS"/>
          <w:color w:val="0070C0"/>
          <w:sz w:val="24"/>
          <w:szCs w:val="24"/>
        </w:rPr>
        <w:t xml:space="preserve">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Ensure that Religious Education is given at least 5% of school time • Observe the major Christian festivals</w:t>
      </w:r>
      <w:r w:rsidR="00966393" w:rsidRPr="00B21B79">
        <w:rPr>
          <w:rFonts w:ascii="Comic Sans MS" w:hAnsi="Comic Sans MS"/>
          <w:color w:val="0070C0"/>
          <w:sz w:val="24"/>
          <w:szCs w:val="24"/>
        </w:rPr>
        <w:t>.</w:t>
      </w:r>
      <w:r w:rsidRPr="00B21B79">
        <w:rPr>
          <w:rFonts w:ascii="Comic Sans MS" w:hAnsi="Comic Sans MS"/>
          <w:color w:val="0070C0"/>
          <w:sz w:val="24"/>
          <w:szCs w:val="24"/>
        </w:rPr>
        <w:t xml:space="preserve">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Ensure those children of other faiths are able to and encouraged to mark their major festivals with integrity</w:t>
      </w:r>
      <w:r w:rsidR="00966393" w:rsidRPr="00B21B79">
        <w:rPr>
          <w:rFonts w:ascii="Comic Sans MS" w:hAnsi="Comic Sans MS"/>
          <w:color w:val="0070C0"/>
          <w:sz w:val="24"/>
          <w:szCs w:val="24"/>
        </w:rPr>
        <w:t>.</w:t>
      </w:r>
      <w:r w:rsidRPr="00B21B79">
        <w:rPr>
          <w:rFonts w:ascii="Comic Sans MS" w:hAnsi="Comic Sans MS"/>
          <w:color w:val="0070C0"/>
          <w:sz w:val="24"/>
          <w:szCs w:val="24"/>
        </w:rPr>
        <w:t xml:space="preserve"> </w:t>
      </w:r>
    </w:p>
    <w:p w:rsidR="00372178" w:rsidRPr="00B21B79" w:rsidRDefault="00372178" w:rsidP="00372178">
      <w:pPr>
        <w:rPr>
          <w:rFonts w:ascii="Comic Sans MS" w:hAnsi="Comic Sans MS"/>
          <w:color w:val="0070C0"/>
          <w:sz w:val="24"/>
          <w:szCs w:val="24"/>
        </w:rPr>
      </w:pPr>
      <w:r w:rsidRPr="00B21B79">
        <w:rPr>
          <w:rFonts w:ascii="Comic Sans MS" w:hAnsi="Comic Sans MS"/>
          <w:color w:val="0070C0"/>
          <w:sz w:val="24"/>
          <w:szCs w:val="24"/>
        </w:rPr>
        <w:t xml:space="preserve">• Maintain and develop an active and affirming relationship with the Parish of Kingston. </w:t>
      </w:r>
    </w:p>
    <w:p w:rsidR="00966393" w:rsidRPr="00B21B79" w:rsidRDefault="00966393" w:rsidP="00372178">
      <w:pPr>
        <w:rPr>
          <w:rFonts w:ascii="Comic Sans MS" w:hAnsi="Comic Sans MS"/>
          <w:color w:val="0070C0"/>
          <w:sz w:val="24"/>
          <w:szCs w:val="24"/>
        </w:rPr>
      </w:pPr>
      <w:r w:rsidRPr="00B21B79">
        <w:rPr>
          <w:rFonts w:ascii="Comic Sans MS" w:hAnsi="Comic Sans MS"/>
          <w:color w:val="0070C0"/>
          <w:sz w:val="24"/>
          <w:szCs w:val="24"/>
        </w:rPr>
        <w:t>Jo Griffiths</w:t>
      </w:r>
    </w:p>
    <w:p w:rsidR="00966393" w:rsidRPr="00B21B79" w:rsidRDefault="00966393" w:rsidP="00372178">
      <w:pPr>
        <w:rPr>
          <w:rFonts w:ascii="Comic Sans MS" w:hAnsi="Comic Sans MS"/>
          <w:color w:val="0070C0"/>
          <w:sz w:val="24"/>
          <w:szCs w:val="24"/>
        </w:rPr>
      </w:pPr>
      <w:r w:rsidRPr="00B21B79">
        <w:rPr>
          <w:rFonts w:ascii="Comic Sans MS" w:hAnsi="Comic Sans MS"/>
          <w:color w:val="0070C0"/>
          <w:sz w:val="24"/>
          <w:szCs w:val="24"/>
        </w:rPr>
        <w:t>Church Distinctiveness Lead</w:t>
      </w:r>
    </w:p>
    <w:sectPr w:rsidR="00966393" w:rsidRPr="00B21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78"/>
    <w:rsid w:val="000D5926"/>
    <w:rsid w:val="001F35D9"/>
    <w:rsid w:val="00372178"/>
    <w:rsid w:val="00966393"/>
    <w:rsid w:val="00B2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3BFE"/>
  <w15:chartTrackingRefBased/>
  <w15:docId w15:val="{A75C8C60-6452-4E63-851F-A6FF82D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Joanne Griffiths</cp:lastModifiedBy>
  <cp:revision>2</cp:revision>
  <dcterms:created xsi:type="dcterms:W3CDTF">2023-09-11T14:24:00Z</dcterms:created>
  <dcterms:modified xsi:type="dcterms:W3CDTF">2023-09-11T14:24:00Z</dcterms:modified>
</cp:coreProperties>
</file>